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064/2023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63430.0015</w:t>
      </w:r>
      <w:r>
        <w:rPr>
          <w:rStyle w:val="Nfaseforte"/>
          <w:rFonts w:eastAsia="Times New Roman" w:cs="Arial" w:ascii="Carlito" w:hAnsi="Carlito"/>
          <w:b/>
          <w:bCs/>
          <w:i w:val="false"/>
          <w:iCs w:val="false"/>
          <w:color w:val="000000"/>
          <w:kern w:val="0"/>
          <w:sz w:val="24"/>
          <w:szCs w:val="24"/>
          <w:lang w:val="pt-BR" w:eastAsia="pt-BR" w:bidi="ar-SA"/>
        </w:rPr>
        <w:t>80</w:t>
      </w:r>
      <w:r>
        <w:rPr>
          <w:rStyle w:val="Nfaseforte"/>
          <w:rFonts w:eastAsia="Times New Roman" w:cs="Arial" w:ascii="Carlito" w:hAnsi="Carlito"/>
          <w:i w:val="false"/>
          <w:iCs w:val="false"/>
          <w:color w:val="000000"/>
          <w:kern w:val="0"/>
          <w:sz w:val="24"/>
          <w:szCs w:val="24"/>
          <w:lang w:val="pt-BR" w:eastAsia="pt-BR" w:bidi="ar-SA"/>
        </w:rPr>
        <w:t>/2023-1</w:t>
      </w:r>
      <w:r>
        <w:rPr>
          <w:rStyle w:val="Nfaseforte"/>
          <w:rFonts w:eastAsia="Times New Roman" w:cs="Arial" w:ascii="Carlito" w:hAnsi="Carlito"/>
          <w:b/>
          <w:bCs/>
          <w:i w:val="false"/>
          <w:iCs w:val="false"/>
          <w:color w:val="000000"/>
          <w:kern w:val="0"/>
          <w:sz w:val="24"/>
          <w:szCs w:val="24"/>
          <w:lang w:val="pt-BR" w:eastAsia="pt-BR" w:bidi="ar-SA"/>
        </w:rPr>
        <w:t>5</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das instalações do Batalhão </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CellMar>
          <w:top w:w="0" w:type="dxa"/>
          <w:left w:w="93" w:type="dxa"/>
          <w:bottom w:w="0" w:type="dxa"/>
          <w:right w:w="108" w:type="dxa"/>
        </w:tblCellMar>
        <w:tblLook w:val="04a0" w:noHBand="0" w:noVBand="1" w:firstColumn="1" w:lastRow="0" w:lastColumn="0" w:firstRow="1"/>
      </w:tblPr>
      <w:tblGrid>
        <w:gridCol w:w="1018"/>
        <w:gridCol w:w="1650"/>
        <w:gridCol w:w="1408"/>
        <w:gridCol w:w="1146"/>
        <w:gridCol w:w="733"/>
        <w:gridCol w:w="1080"/>
        <w:gridCol w:w="1020"/>
        <w:gridCol w:w="1537"/>
        <w:gridCol w:w="887"/>
      </w:tblGrid>
      <w:tr>
        <w:trPr/>
        <w:tc>
          <w:tcPr>
            <w:tcW w:w="10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ITEM</w:t>
            </w:r>
          </w:p>
          <w:p>
            <w:pPr>
              <w:pStyle w:val="Normal"/>
              <w:widowControl w:val="false"/>
              <w:suppressAutoHyphens w:val="true"/>
              <w:spacing w:lineRule="auto" w:line="276" w:before="0" w:after="0"/>
              <w:jc w:val="center"/>
              <w:rPr>
                <w:rFonts w:ascii="Carlito" w:hAnsi="Carlito" w:cs="Arial"/>
                <w:b/>
                <w:b/>
                <w:color w:val="000000"/>
                <w:sz w:val="20"/>
                <w:szCs w:val="20"/>
              </w:rPr>
            </w:pPr>
            <w:r>
              <w:rPr>
                <w:rFonts w:cs="Arial" w:ascii="Carlito" w:hAnsi="Carlito"/>
                <w:b/>
                <w:color w:val="000000"/>
                <w:sz w:val="20"/>
                <w:szCs w:val="20"/>
              </w:rPr>
            </w:r>
          </w:p>
        </w:tc>
        <w:tc>
          <w:tcPr>
            <w:tcW w:w="165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ESPECIFICAÇÃO</w:t>
            </w:r>
          </w:p>
        </w:tc>
        <w:tc>
          <w:tcPr>
            <w:tcW w:w="140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CATMAT/</w:t>
            </w:r>
            <w:r>
              <w:rPr>
                <w:rFonts w:cs="Arial" w:ascii="Carlito" w:hAnsi="Carlito"/>
                <w:b/>
                <w:bCs/>
                <w:i w:val="false"/>
                <w:iCs w:val="false"/>
                <w:color w:val="000000"/>
                <w:sz w:val="20"/>
                <w:szCs w:val="20"/>
              </w:rPr>
              <w:t>CATSER</w:t>
            </w:r>
          </w:p>
        </w:tc>
        <w:tc>
          <w:tcPr>
            <w:tcW w:w="114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UNIDADE DE MEDIDA</w:t>
            </w:r>
          </w:p>
        </w:tc>
        <w:tc>
          <w:tcPr>
            <w:tcW w:w="7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QUANT</w:t>
            </w:r>
          </w:p>
        </w:tc>
        <w:tc>
          <w:tcPr>
            <w:tcW w:w="108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VALOR UNITÁRIO</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VALOR TOTAL</w:t>
            </w:r>
          </w:p>
        </w:tc>
        <w:tc>
          <w:tcPr>
            <w:tcW w:w="153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LOCAL DE ENTREGA</w:t>
            </w:r>
          </w:p>
        </w:tc>
        <w:tc>
          <w:tcPr>
            <w:tcW w:w="88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PRAZO DE ENTREGA</w:t>
            </w:r>
          </w:p>
        </w:tc>
      </w:tr>
      <w:tr>
        <w:trPr/>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1</w:t>
            </w:r>
          </w:p>
        </w:tc>
        <w:tc>
          <w:tcPr>
            <w:tcW w:w="165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20"/>
                <w:szCs w:val="20"/>
              </w:rPr>
              <w:t>Mecanismo de entrada Universal (Caixa acoplada)</w:t>
            </w:r>
          </w:p>
        </w:tc>
        <w:tc>
          <w:tcPr>
            <w:tcW w:w="140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 xml:space="preserve">483893 </w:t>
            </w:r>
          </w:p>
        </w:tc>
        <w:tc>
          <w:tcPr>
            <w:tcW w:w="1146"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UN</w:t>
            </w:r>
          </w:p>
        </w:tc>
        <w:tc>
          <w:tcPr>
            <w:tcW w:w="7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10</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R$ 46,20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R$ 462,00</w:t>
            </w:r>
          </w:p>
        </w:tc>
        <w:tc>
          <w:tcPr>
            <w:tcW w:w="153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8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2</w:t>
            </w:r>
          </w:p>
        </w:tc>
        <w:tc>
          <w:tcPr>
            <w:tcW w:w="165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sz w:val="20"/>
                <w:szCs w:val="20"/>
              </w:rPr>
            </w:pPr>
            <w:r>
              <w:rPr>
                <w:rFonts w:eastAsia="Times New Roman" w:cs="Times New Roman" w:ascii="Carlito" w:hAnsi="Carlito"/>
                <w:b w:val="false"/>
                <w:bCs w:val="false"/>
                <w:color w:val="000000"/>
                <w:sz w:val="20"/>
                <w:szCs w:val="20"/>
              </w:rPr>
              <w:t>Mecanismo de saida Universal (Caixa acoplada)</w:t>
            </w:r>
          </w:p>
        </w:tc>
        <w:tc>
          <w:tcPr>
            <w:tcW w:w="140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 xml:space="preserve">483893 </w:t>
            </w:r>
          </w:p>
        </w:tc>
        <w:tc>
          <w:tcPr>
            <w:tcW w:w="1146"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UN</w:t>
            </w:r>
          </w:p>
        </w:tc>
        <w:tc>
          <w:tcPr>
            <w:tcW w:w="7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10</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59,40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R$ 594,00</w:t>
            </w:r>
          </w:p>
        </w:tc>
        <w:tc>
          <w:tcPr>
            <w:tcW w:w="153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8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3</w:t>
            </w:r>
          </w:p>
        </w:tc>
        <w:tc>
          <w:tcPr>
            <w:tcW w:w="165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20"/>
                <w:szCs w:val="20"/>
              </w:rPr>
              <w:t>Rabicho PVC 40CMx1/2”</w:t>
            </w:r>
          </w:p>
        </w:tc>
        <w:tc>
          <w:tcPr>
            <w:tcW w:w="140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 xml:space="preserve">397067 </w:t>
            </w:r>
          </w:p>
        </w:tc>
        <w:tc>
          <w:tcPr>
            <w:tcW w:w="1146"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UN</w:t>
            </w:r>
          </w:p>
        </w:tc>
        <w:tc>
          <w:tcPr>
            <w:tcW w:w="7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R$ 9,90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R$ 9,90</w:t>
            </w:r>
          </w:p>
        </w:tc>
        <w:tc>
          <w:tcPr>
            <w:tcW w:w="153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8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1018"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4</w:t>
            </w:r>
          </w:p>
        </w:tc>
        <w:tc>
          <w:tcPr>
            <w:tcW w:w="165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20"/>
                <w:szCs w:val="20"/>
              </w:rPr>
              <w:t xml:space="preserve">Tijolo 4 quebras </w:t>
            </w:r>
            <w:r>
              <w:rPr>
                <w:rFonts w:eastAsia="Times New Roman" w:cs="Times New Roman" w:ascii="Carlito" w:hAnsi="Carlito"/>
                <w:b w:val="false"/>
                <w:bCs w:val="false"/>
                <w:color w:val="000000"/>
                <w:sz w:val="20"/>
                <w:szCs w:val="20"/>
              </w:rPr>
              <w:t xml:space="preserve">medindo 6,5cmx20,5cmx1cm </w:t>
            </w:r>
            <w:r>
              <w:rPr>
                <w:rFonts w:eastAsia="Times New Roman" w:cs="Times New Roman" w:ascii="Carlito" w:hAnsi="Carlito"/>
                <w:b w:val="false"/>
                <w:bCs w:val="false"/>
                <w:color w:val="000000"/>
                <w:sz w:val="20"/>
                <w:szCs w:val="20"/>
              </w:rPr>
              <w:t xml:space="preserve">cor </w:t>
            </w:r>
            <w:r>
              <w:rPr>
                <w:rFonts w:eastAsia="Times New Roman" w:cs="Times New Roman" w:ascii="Carlito" w:hAnsi="Carlito"/>
                <w:b w:val="false"/>
                <w:bCs w:val="false"/>
                <w:color w:val="000000"/>
                <w:sz w:val="20"/>
                <w:szCs w:val="20"/>
              </w:rPr>
              <w:t xml:space="preserve"> vermelho </w:t>
            </w:r>
          </w:p>
        </w:tc>
        <w:tc>
          <w:tcPr>
            <w:tcW w:w="1408"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Arial" w:hAnsi="Arial"/>
                <w:color w:val="000000"/>
                <w:sz w:val="20"/>
                <w:szCs w:val="20"/>
              </w:rPr>
            </w:pPr>
            <w:r>
              <w:rPr>
                <w:rFonts w:ascii="Arial" w:hAnsi="Arial"/>
                <w:color w:val="000000"/>
                <w:sz w:val="20"/>
                <w:szCs w:val="20"/>
              </w:rPr>
              <w:t xml:space="preserve">279832 </w:t>
            </w:r>
          </w:p>
        </w:tc>
        <w:tc>
          <w:tcPr>
            <w:tcW w:w="1146"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UN</w:t>
            </w:r>
          </w:p>
        </w:tc>
        <w:tc>
          <w:tcPr>
            <w:tcW w:w="733"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1000</w:t>
            </w:r>
          </w:p>
        </w:tc>
        <w:tc>
          <w:tcPr>
            <w:tcW w:w="108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20"/>
                <w:szCs w:val="20"/>
              </w:rPr>
              <w:t>R$ 2,10</w:t>
            </w:r>
          </w:p>
        </w:tc>
        <w:tc>
          <w:tcPr>
            <w:tcW w:w="102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20"/>
                <w:szCs w:val="20"/>
              </w:rPr>
              <w:t>R$ 2.100,00</w:t>
            </w:r>
          </w:p>
        </w:tc>
        <w:tc>
          <w:tcPr>
            <w:tcW w:w="153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88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R$ 3.165,90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(três m</w:t>
      </w:r>
      <w:r>
        <w:rPr>
          <w:rFonts w:eastAsia="Times New Roman" w:cs="Arial" w:ascii="Carlito" w:hAnsi="Carlito"/>
          <w:i w:val="false"/>
          <w:iCs w:val="false"/>
          <w:color w:val="000000"/>
          <w:kern w:val="0"/>
          <w:sz w:val="24"/>
          <w:szCs w:val="24"/>
          <w:lang w:val="pt-BR" w:eastAsia="pt-BR" w:bidi="ar-SA"/>
        </w:rPr>
        <w:t>il cento e sessenta e cinco reais e noventa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das instalações do Batalhão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para </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adestramento</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4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tabs>
                <w:tab w:val="clear" w:pos="367"/>
                <w:tab w:val="left" w:pos="1701" w:leader="none"/>
              </w:tabs>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tcBorders>
            <w:shd w:fill="auto" w:val="clear"/>
          </w:tcPr>
          <w:p>
            <w:pPr>
              <w:pStyle w:val="Normal"/>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tabs>
                <w:tab w:val="clear" w:pos="367"/>
                <w:tab w:val="left" w:pos="1701" w:leader="none"/>
              </w:tabs>
              <w:ind w:left="742" w:hanging="0"/>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tabs>
                <w:tab w:val="clear" w:pos="367"/>
                <w:tab w:val="left" w:pos="1701" w:leader="none"/>
              </w:tabs>
              <w:ind w:left="742" w:hanging="0"/>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R$ 3.165,90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EMERSON </w:t>
      </w:r>
      <w:r>
        <w:rPr>
          <w:rFonts w:ascii="Carlito" w:hAnsi="Carlito"/>
          <w:b/>
          <w:bCs/>
          <w:i w:val="false"/>
          <w:strike w:val="false"/>
          <w:dstrike w:val="false"/>
          <w:outline w:val="false"/>
          <w:shadow w:val="false"/>
          <w:color w:val="000000"/>
          <w:kern w:val="2"/>
          <w:sz w:val="24"/>
          <w:szCs w:val="24"/>
          <w:u w:val="none"/>
          <w:em w:val="none"/>
        </w:rPr>
        <w:t>DE SANTANA</w:t>
      </w:r>
      <w:r>
        <w:rPr>
          <w:rFonts w:ascii="Carlito" w:hAnsi="Carlito"/>
          <w:b w:val="false"/>
          <w:bCs w:val="false"/>
          <w:i w:val="false"/>
          <w:strike w:val="false"/>
          <w:dstrike w:val="false"/>
          <w:outline w:val="false"/>
          <w:shadow w:val="false"/>
          <w:color w:val="000000"/>
          <w:kern w:val="2"/>
          <w:sz w:val="24"/>
          <w:szCs w:val="24"/>
          <w:u w:val="none"/>
          <w:em w:val="none"/>
        </w:rPr>
        <w:t xml:space="preserve"> SOARES</w:t>
      </w:r>
    </w:p>
    <w:p>
      <w:pPr>
        <w:pStyle w:val="Calibri"/>
        <w:rPr>
          <w:rFonts w:ascii="Carlito" w:hAnsi="Carlito"/>
          <w:sz w:val="24"/>
          <w:szCs w:val="24"/>
        </w:rPr>
      </w:pPr>
      <w:r>
        <w:rPr>
          <w:rFonts w:eastAsia="Times New Roman" w:cs="Times New Roman" w:ascii="Carlito" w:hAnsi="Carlito"/>
          <w:color w:val="000000"/>
          <w:sz w:val="24"/>
          <w:szCs w:val="24"/>
        </w:rPr>
        <w:t>2° SG AR</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Carlito" w:hAnsi="Carlito"/>
          <w:sz w:val="24"/>
          <w:szCs w:val="24"/>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link w:val="Nivel010"/>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GradeColoridanfase11" w:customStyle="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0"/>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1203</TotalTime>
  <Application>LibreOffice/6.4.7.2$Linux_X86_64 LibreOffice_project/40$Build-2</Application>
  <Pages>7</Pages>
  <Words>1621</Words>
  <Characters>9029</Characters>
  <CharactersWithSpaces>10571</CharactersWithSpaces>
  <Paragraphs>130</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2023-05-10T15:06:03Z</dcterms:modified>
  <cp:revision>158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